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17" w:rsidRPr="00493F62" w:rsidRDefault="003138DF" w:rsidP="00493F62">
      <w:pPr>
        <w:tabs>
          <w:tab w:val="left" w:pos="0"/>
        </w:tabs>
        <w:spacing w:before="120" w:line="360" w:lineRule="auto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 w:rsidRPr="00493F62">
        <w:rPr>
          <w:rFonts w:ascii="黑体" w:eastAsia="黑体" w:hAnsi="宋体" w:hint="eastAsia"/>
          <w:sz w:val="28"/>
          <w:szCs w:val="28"/>
        </w:rPr>
        <w:t>SA8000社会责任协议书</w:t>
      </w:r>
    </w:p>
    <w:p w:rsidR="004D5817" w:rsidRPr="00CF4B26" w:rsidRDefault="004D5817" w:rsidP="00CE165B">
      <w:pPr>
        <w:tabs>
          <w:tab w:val="left" w:pos="0"/>
        </w:tabs>
        <w:spacing w:before="120" w:line="360" w:lineRule="auto"/>
        <w:rPr>
          <w:rFonts w:ascii="宋体" w:hAnsi="宋体"/>
          <w:b/>
          <w:color w:val="000000"/>
          <w:sz w:val="24"/>
        </w:rPr>
      </w:pPr>
      <w:r w:rsidRPr="00CF4B26">
        <w:rPr>
          <w:rFonts w:ascii="宋体" w:hAnsi="宋体" w:hint="eastAsia"/>
          <w:b/>
          <w:color w:val="000000"/>
          <w:sz w:val="24"/>
        </w:rPr>
        <w:t>甲方：</w:t>
      </w:r>
      <w:r w:rsidR="00402117" w:rsidRPr="00CF4B26">
        <w:rPr>
          <w:rFonts w:ascii="宋体" w:hAnsi="宋体"/>
          <w:b/>
          <w:color w:val="000000"/>
          <w:sz w:val="24"/>
        </w:rPr>
        <w:t xml:space="preserve"> </w:t>
      </w:r>
      <w:r w:rsidR="00B04715" w:rsidRPr="00CF4B26">
        <w:rPr>
          <w:rFonts w:ascii="宋体" w:hAnsi="宋体" w:hint="eastAsia"/>
          <w:b/>
          <w:color w:val="000000"/>
          <w:sz w:val="24"/>
        </w:rPr>
        <w:t>国药控股湖南有限公司</w:t>
      </w:r>
    </w:p>
    <w:p w:rsidR="004D5817" w:rsidRPr="00CF4B26" w:rsidRDefault="004D5817" w:rsidP="00CE165B">
      <w:pPr>
        <w:tabs>
          <w:tab w:val="left" w:pos="0"/>
        </w:tabs>
        <w:spacing w:before="120" w:line="360" w:lineRule="auto"/>
        <w:rPr>
          <w:rFonts w:ascii="宋体" w:hAnsi="宋体"/>
          <w:b/>
          <w:color w:val="000000"/>
          <w:sz w:val="24"/>
        </w:rPr>
      </w:pPr>
      <w:r w:rsidRPr="00CF4B26">
        <w:rPr>
          <w:rFonts w:ascii="宋体" w:hAnsi="宋体" w:hint="eastAsia"/>
          <w:b/>
          <w:color w:val="000000"/>
          <w:sz w:val="24"/>
        </w:rPr>
        <w:t>乙方：</w:t>
      </w:r>
    </w:p>
    <w:p w:rsidR="0075468F" w:rsidRPr="00382BFE" w:rsidRDefault="0075468F" w:rsidP="00382BFE">
      <w:pPr>
        <w:tabs>
          <w:tab w:val="left" w:pos="0"/>
        </w:tabs>
        <w:spacing w:before="120" w:line="360" w:lineRule="auto"/>
        <w:ind w:leftChars="267" w:left="561" w:right="-54" w:firstLineChars="1050" w:firstLine="3076"/>
        <w:rPr>
          <w:rFonts w:ascii="宋体" w:hAnsi="宋体"/>
          <w:b/>
          <w:spacing w:val="26"/>
          <w:sz w:val="24"/>
        </w:rPr>
      </w:pPr>
      <w:r w:rsidRPr="00382BFE">
        <w:rPr>
          <w:rFonts w:ascii="宋体" w:hAnsi="宋体" w:hint="eastAsia"/>
          <w:b/>
          <w:spacing w:val="26"/>
          <w:sz w:val="24"/>
        </w:rPr>
        <w:t>SA8000</w:t>
      </w:r>
      <w:r w:rsidR="00555FD7" w:rsidRPr="00382BFE">
        <w:rPr>
          <w:rFonts w:ascii="宋体" w:hAnsi="宋体" w:hint="eastAsia"/>
          <w:b/>
          <w:spacing w:val="26"/>
          <w:sz w:val="24"/>
        </w:rPr>
        <w:t>社会责任</w:t>
      </w:r>
      <w:r w:rsidRPr="00382BFE">
        <w:rPr>
          <w:rFonts w:ascii="宋体" w:hAnsi="宋体" w:hint="eastAsia"/>
          <w:b/>
          <w:spacing w:val="26"/>
          <w:sz w:val="24"/>
        </w:rPr>
        <w:t>政策</w:t>
      </w:r>
    </w:p>
    <w:p w:rsidR="0075468F" w:rsidRDefault="0075468F" w:rsidP="007115D0">
      <w:pPr>
        <w:snapToGrid w:val="0"/>
        <w:spacing w:afterLines="50" w:line="360" w:lineRule="auto"/>
        <w:rPr>
          <w:rFonts w:ascii="宋体" w:hAnsi="宋体"/>
          <w:sz w:val="24"/>
        </w:rPr>
      </w:pPr>
      <w:r w:rsidRPr="00CE165B">
        <w:rPr>
          <w:rFonts w:ascii="宋体" w:hAnsi="宋体" w:hint="eastAsia"/>
          <w:sz w:val="24"/>
        </w:rPr>
        <w:t>社会责任管理体系是公司符合国际及国家劳动法规,减少违规风险和职业健康安全损失而建立的,公司郑重承诺:</w:t>
      </w:r>
    </w:p>
    <w:p w:rsidR="00555FD7" w:rsidRPr="000D1D18" w:rsidRDefault="00555FD7" w:rsidP="007115D0">
      <w:pPr>
        <w:snapToGrid w:val="0"/>
        <w:spacing w:afterLines="50" w:line="360" w:lineRule="auto"/>
        <w:rPr>
          <w:rFonts w:ascii="黑体" w:eastAsia="黑体" w:hAnsi="宋体"/>
          <w:b/>
          <w:sz w:val="24"/>
        </w:rPr>
      </w:pPr>
      <w:r w:rsidRPr="00555FD7">
        <w:rPr>
          <w:rFonts w:ascii="宋体" w:hAnsi="宋体" w:hint="eastAsia"/>
        </w:rPr>
        <w:t xml:space="preserve">                  </w:t>
      </w:r>
      <w:r w:rsidRPr="000D1D18">
        <w:rPr>
          <w:rFonts w:ascii="宋体" w:hAnsi="宋体" w:hint="eastAsia"/>
        </w:rPr>
        <w:t xml:space="preserve"> </w:t>
      </w:r>
      <w:r w:rsidRPr="000D1D18">
        <w:rPr>
          <w:rFonts w:ascii="黑体" w:eastAsia="黑体" w:hAnsi="宋体" w:hint="eastAsia"/>
          <w:b/>
          <w:sz w:val="24"/>
        </w:rPr>
        <w:t>合法规范  以人为本  健康满意  持续改进</w:t>
      </w:r>
    </w:p>
    <w:p w:rsidR="00555FD7" w:rsidRPr="00A21B1A" w:rsidRDefault="00555FD7" w:rsidP="00A21B1A">
      <w:pPr>
        <w:spacing w:line="440" w:lineRule="exact"/>
        <w:rPr>
          <w:rFonts w:asciiTheme="minorEastAsia" w:eastAsiaTheme="minorEastAsia" w:hAnsiTheme="minorEastAsia"/>
          <w:spacing w:val="26"/>
          <w:sz w:val="24"/>
        </w:rPr>
      </w:pPr>
      <w:r w:rsidRPr="00A21B1A">
        <w:rPr>
          <w:rFonts w:asciiTheme="minorEastAsia" w:eastAsiaTheme="minorEastAsia" w:hAnsiTheme="minorEastAsia" w:hint="eastAsia"/>
          <w:spacing w:val="26"/>
          <w:sz w:val="24"/>
        </w:rPr>
        <w:t>社会责任政策的释义：</w:t>
      </w:r>
    </w:p>
    <w:p w:rsidR="00555FD7" w:rsidRPr="00A21B1A" w:rsidRDefault="00555FD7" w:rsidP="00A21B1A">
      <w:pPr>
        <w:spacing w:line="276" w:lineRule="auto"/>
        <w:ind w:left="1460" w:hangingChars="500" w:hanging="1460"/>
        <w:rPr>
          <w:rFonts w:asciiTheme="minorEastAsia" w:eastAsiaTheme="minorEastAsia" w:hAnsiTheme="minorEastAsia"/>
          <w:spacing w:val="26"/>
          <w:sz w:val="24"/>
        </w:rPr>
      </w:pPr>
      <w:r w:rsidRPr="00A21B1A">
        <w:rPr>
          <w:rFonts w:asciiTheme="minorEastAsia" w:eastAsiaTheme="minorEastAsia" w:hAnsiTheme="minorEastAsia" w:hint="eastAsia"/>
          <w:spacing w:val="26"/>
          <w:sz w:val="24"/>
        </w:rPr>
        <w:t>合法规范：公司依法合规经营，遵守适用的劳动、健康安全法律法规、国际公约和其它要求；积极推进诚信社会建设，努力提高公司经营管理透明度，为客户提供优质完善的服务，为人民提供安全有效的药品，提高盈利能力，自觉接受公众监督，维护投资者利益。</w:t>
      </w:r>
    </w:p>
    <w:p w:rsidR="00555FD7" w:rsidRPr="00A21B1A" w:rsidRDefault="00555FD7" w:rsidP="00A21B1A">
      <w:pPr>
        <w:autoSpaceDE w:val="0"/>
        <w:autoSpaceDN w:val="0"/>
        <w:adjustRightInd w:val="0"/>
        <w:spacing w:line="276" w:lineRule="auto"/>
        <w:ind w:left="1460" w:hangingChars="500" w:hanging="1460"/>
        <w:jc w:val="left"/>
        <w:rPr>
          <w:rFonts w:asciiTheme="minorEastAsia" w:eastAsiaTheme="minorEastAsia" w:hAnsiTheme="minorEastAsia"/>
          <w:spacing w:val="26"/>
          <w:sz w:val="24"/>
        </w:rPr>
      </w:pPr>
      <w:r w:rsidRPr="00A21B1A">
        <w:rPr>
          <w:rFonts w:asciiTheme="minorEastAsia" w:eastAsiaTheme="minorEastAsia" w:hAnsiTheme="minorEastAsia" w:hint="eastAsia"/>
          <w:spacing w:val="26"/>
          <w:sz w:val="24"/>
        </w:rPr>
        <w:t>以人为本：规范职工代表大会、工会等各项制度，保障员工利益；完善人才培养和选拔机制，促进人才成长，为员工发展提供宽广平台，提高员工满意度；严格内部管理和规范流程，增进工作效率，提升公司全员综合素质。</w:t>
      </w:r>
    </w:p>
    <w:p w:rsidR="00555FD7" w:rsidRPr="00A21B1A" w:rsidRDefault="00555FD7" w:rsidP="00A21B1A">
      <w:pPr>
        <w:autoSpaceDE w:val="0"/>
        <w:autoSpaceDN w:val="0"/>
        <w:adjustRightInd w:val="0"/>
        <w:spacing w:line="276" w:lineRule="auto"/>
        <w:ind w:left="1460" w:hangingChars="500" w:hanging="1460"/>
        <w:jc w:val="left"/>
        <w:rPr>
          <w:rFonts w:asciiTheme="minorEastAsia" w:eastAsiaTheme="minorEastAsia" w:hAnsiTheme="minorEastAsia"/>
          <w:spacing w:val="26"/>
          <w:sz w:val="24"/>
        </w:rPr>
      </w:pPr>
      <w:r w:rsidRPr="00A21B1A">
        <w:rPr>
          <w:rFonts w:asciiTheme="minorEastAsia" w:eastAsiaTheme="minorEastAsia" w:hAnsiTheme="minorEastAsia" w:hint="eastAsia"/>
          <w:spacing w:val="26"/>
          <w:sz w:val="24"/>
        </w:rPr>
        <w:t>健康满意：安全生产，完善各项应急措施，减少和控制风险；降低办公能耗，厉行节约以实际行动支持国家环境保护和节能减排政策。积极支持社会公益和慈善事业，帮困扶贫，奉献爱心；携手供应商，共同承担相应的社会责任，创造和谐社会，真诚回馈社会。</w:t>
      </w:r>
    </w:p>
    <w:p w:rsidR="00555FD7" w:rsidRPr="00A21B1A" w:rsidRDefault="00555FD7" w:rsidP="00A21B1A">
      <w:pPr>
        <w:snapToGrid w:val="0"/>
        <w:spacing w:afterLines="50" w:line="276" w:lineRule="auto"/>
        <w:rPr>
          <w:rFonts w:asciiTheme="minorEastAsia" w:eastAsiaTheme="minorEastAsia" w:hAnsiTheme="minorEastAsia"/>
          <w:spacing w:val="26"/>
          <w:sz w:val="24"/>
        </w:rPr>
      </w:pPr>
      <w:r w:rsidRPr="00A21B1A">
        <w:rPr>
          <w:rFonts w:asciiTheme="minorEastAsia" w:eastAsiaTheme="minorEastAsia" w:hAnsiTheme="minorEastAsia" w:hint="eastAsia"/>
          <w:spacing w:val="26"/>
          <w:sz w:val="24"/>
        </w:rPr>
        <w:t>持续改进：为社会承担全面的企业社会责任，持续改进公司社会责任管理体系，不断满足各项适用的法规和要求，强化本部整体形象，力争一流,为突现“国药控股”综合竞争力提供有力的保证。</w:t>
      </w:r>
    </w:p>
    <w:p w:rsidR="004D5817" w:rsidRPr="00A21B1A" w:rsidRDefault="00A21B1A" w:rsidP="00A21B1A">
      <w:pPr>
        <w:tabs>
          <w:tab w:val="left" w:pos="0"/>
        </w:tabs>
        <w:spacing w:before="120" w:line="276" w:lineRule="auto"/>
        <w:ind w:leftChars="13" w:left="573" w:right="-54" w:hangingChars="187" w:hanging="546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spacing w:val="26"/>
          <w:sz w:val="24"/>
        </w:rPr>
        <w:t>一</w:t>
      </w:r>
      <w:r w:rsidR="0075468F" w:rsidRPr="00A21B1A">
        <w:rPr>
          <w:rFonts w:asciiTheme="minorEastAsia" w:eastAsiaTheme="minorEastAsia" w:hAnsiTheme="minorEastAsia" w:hint="eastAsia"/>
          <w:spacing w:val="26"/>
          <w:sz w:val="24"/>
        </w:rPr>
        <w:t>．</w:t>
      </w:r>
      <w:r w:rsidR="004D5817" w:rsidRPr="00A21B1A">
        <w:rPr>
          <w:rFonts w:asciiTheme="minorEastAsia" w:eastAsiaTheme="minorEastAsia" w:hAnsiTheme="minorEastAsia" w:hint="eastAsia"/>
          <w:color w:val="000000"/>
          <w:sz w:val="24"/>
        </w:rPr>
        <w:t>为确保双方</w:t>
      </w:r>
      <w:r w:rsidR="00493F62" w:rsidRPr="00A21B1A">
        <w:rPr>
          <w:rFonts w:asciiTheme="minorEastAsia" w:eastAsiaTheme="minorEastAsia" w:hAnsiTheme="minorEastAsia" w:hint="eastAsia"/>
          <w:color w:val="000000"/>
          <w:sz w:val="24"/>
        </w:rPr>
        <w:t>遵守应尽的社会责任</w:t>
      </w:r>
      <w:r w:rsidR="004D5817" w:rsidRPr="00A21B1A">
        <w:rPr>
          <w:rFonts w:asciiTheme="minorEastAsia" w:eastAsiaTheme="minorEastAsia" w:hAnsiTheme="minorEastAsia" w:hint="eastAsia"/>
          <w:color w:val="000000"/>
          <w:sz w:val="24"/>
        </w:rPr>
        <w:t>，防止</w:t>
      </w:r>
      <w:r w:rsidR="006C239B" w:rsidRPr="00A21B1A">
        <w:rPr>
          <w:rFonts w:asciiTheme="minorEastAsia" w:eastAsiaTheme="minorEastAsia" w:hAnsiTheme="minorEastAsia" w:hint="eastAsia"/>
          <w:color w:val="000000"/>
          <w:sz w:val="24"/>
        </w:rPr>
        <w:t>违反劳动法规</w:t>
      </w:r>
      <w:r w:rsidR="004D5817" w:rsidRPr="00A21B1A">
        <w:rPr>
          <w:rFonts w:asciiTheme="minorEastAsia" w:eastAsiaTheme="minorEastAsia" w:hAnsiTheme="minorEastAsia" w:hint="eastAsia"/>
          <w:color w:val="000000"/>
          <w:sz w:val="24"/>
        </w:rPr>
        <w:t>事故</w:t>
      </w:r>
      <w:r w:rsidR="006C239B" w:rsidRPr="00A21B1A">
        <w:rPr>
          <w:rFonts w:asciiTheme="minorEastAsia" w:eastAsiaTheme="minorEastAsia" w:hAnsiTheme="minorEastAsia" w:hint="eastAsia"/>
          <w:color w:val="000000"/>
          <w:sz w:val="24"/>
        </w:rPr>
        <w:t>的</w:t>
      </w:r>
      <w:r w:rsidR="004D5817" w:rsidRPr="00A21B1A">
        <w:rPr>
          <w:rFonts w:asciiTheme="minorEastAsia" w:eastAsiaTheme="minorEastAsia" w:hAnsiTheme="minorEastAsia" w:hint="eastAsia"/>
          <w:color w:val="000000"/>
          <w:sz w:val="24"/>
        </w:rPr>
        <w:t>发生。明确各自责任，在签订合同时，本协议须作为附件并同时生效。</w:t>
      </w:r>
    </w:p>
    <w:p w:rsidR="00A21B1A" w:rsidRDefault="00A21B1A" w:rsidP="00A21B1A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</w:rPr>
      </w:pPr>
    </w:p>
    <w:p w:rsidR="00205BC1" w:rsidRPr="00A21B1A" w:rsidRDefault="00A21B1A" w:rsidP="00A21B1A">
      <w:pPr>
        <w:spacing w:line="276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二</w:t>
      </w:r>
      <w:r w:rsidR="004D5817" w:rsidRPr="00A21B1A">
        <w:rPr>
          <w:rFonts w:asciiTheme="minorEastAsia" w:eastAsiaTheme="minorEastAsia" w:hAnsiTheme="minorEastAsia"/>
          <w:color w:val="000000"/>
          <w:sz w:val="24"/>
        </w:rPr>
        <w:t>.</w:t>
      </w:r>
      <w:r w:rsidR="00F53B5B" w:rsidRPr="00A21B1A">
        <w:rPr>
          <w:rFonts w:asciiTheme="minorEastAsia" w:eastAsiaTheme="minorEastAsia" w:hAnsiTheme="minorEastAsia"/>
          <w:color w:val="000000"/>
          <w:sz w:val="24"/>
        </w:rPr>
        <w:t xml:space="preserve"> </w:t>
      </w:r>
      <w:r w:rsidR="0075468F" w:rsidRPr="00A21B1A">
        <w:rPr>
          <w:rFonts w:asciiTheme="minorEastAsia" w:eastAsiaTheme="minorEastAsia" w:hAnsiTheme="minorEastAsia" w:hint="eastAsia"/>
          <w:spacing w:val="26"/>
          <w:sz w:val="24"/>
        </w:rPr>
        <w:t>乙方应严格按与SA8000社会责任有关的适用的国家法律、法规及国际公约和SA8000标准执行，如</w:t>
      </w:r>
      <w:r w:rsidR="009D1207" w:rsidRPr="00A21B1A">
        <w:rPr>
          <w:rFonts w:asciiTheme="minorEastAsia" w:eastAsiaTheme="minorEastAsia" w:hAnsiTheme="minorEastAsia" w:hint="eastAsia"/>
          <w:color w:val="000000"/>
          <w:sz w:val="24"/>
        </w:rPr>
        <w:t>《中华人民共和国劳动法》</w:t>
      </w:r>
      <w:r w:rsidR="0075468F" w:rsidRPr="00A21B1A">
        <w:rPr>
          <w:rFonts w:asciiTheme="minorEastAsia" w:eastAsiaTheme="minorEastAsia" w:hAnsiTheme="minorEastAsia" w:hint="eastAsia"/>
          <w:color w:val="000000"/>
          <w:sz w:val="24"/>
        </w:rPr>
        <w:t>、《中华人民共和国安全生产法》、《</w:t>
      </w:r>
      <w:r w:rsidR="0075468F" w:rsidRPr="00A21B1A">
        <w:rPr>
          <w:rFonts w:asciiTheme="minorEastAsia" w:eastAsiaTheme="minorEastAsia" w:hAnsiTheme="minorEastAsia" w:hint="eastAsia"/>
          <w:sz w:val="24"/>
        </w:rPr>
        <w:t>中华人民共和国劳动合同法</w:t>
      </w:r>
      <w:r w:rsidR="0075468F" w:rsidRPr="00A21B1A">
        <w:rPr>
          <w:rFonts w:asciiTheme="minorEastAsia" w:eastAsiaTheme="minorEastAsia" w:hAnsiTheme="minorEastAsia" w:hint="eastAsia"/>
          <w:color w:val="000000"/>
          <w:sz w:val="24"/>
        </w:rPr>
        <w:t>》、《中华人民共和国工会法》、《中华人民共和国未成年人保护法》、《中华人民共和国妇女权益保障法</w:t>
      </w:r>
      <w:r w:rsidR="0075468F" w:rsidRPr="00A21B1A">
        <w:rPr>
          <w:rFonts w:asciiTheme="minorEastAsia" w:eastAsiaTheme="minorEastAsia" w:hAnsiTheme="minorEastAsia" w:cs="宋体" w:hint="eastAsia"/>
          <w:kern w:val="0"/>
          <w:sz w:val="24"/>
        </w:rPr>
        <w:t>》、</w:t>
      </w:r>
      <w:r w:rsidR="0075468F" w:rsidRPr="00A21B1A">
        <w:rPr>
          <w:rFonts w:asciiTheme="minorEastAsia" w:eastAsiaTheme="minorEastAsia" w:hAnsiTheme="minorEastAsia" w:hint="eastAsia"/>
          <w:color w:val="000000"/>
          <w:sz w:val="24"/>
        </w:rPr>
        <w:t>《中华人民共和国企业劳动争议处理条例》</w:t>
      </w:r>
      <w:r w:rsidR="0075468F" w:rsidRPr="00A21B1A">
        <w:rPr>
          <w:rFonts w:asciiTheme="minorEastAsia" w:eastAsiaTheme="minorEastAsia" w:hAnsiTheme="minorEastAsia" w:cs="宋体" w:hint="eastAsia"/>
          <w:kern w:val="0"/>
          <w:sz w:val="24"/>
        </w:rPr>
        <w:t>、</w:t>
      </w:r>
      <w:r w:rsidR="0075468F" w:rsidRPr="00A21B1A">
        <w:rPr>
          <w:rFonts w:asciiTheme="minorEastAsia" w:eastAsiaTheme="minorEastAsia" w:hAnsiTheme="minorEastAsia" w:hint="eastAsia"/>
          <w:sz w:val="24"/>
        </w:rPr>
        <w:t>《</w:t>
      </w:r>
      <w:r w:rsidR="0075468F" w:rsidRPr="00A21B1A">
        <w:rPr>
          <w:rFonts w:asciiTheme="minorEastAsia" w:eastAsiaTheme="minorEastAsia" w:hAnsiTheme="minorEastAsia"/>
          <w:sz w:val="24"/>
        </w:rPr>
        <w:t>世界人权宣言</w:t>
      </w:r>
      <w:r w:rsidR="0075468F" w:rsidRPr="00A21B1A">
        <w:rPr>
          <w:rFonts w:asciiTheme="minorEastAsia" w:eastAsiaTheme="minorEastAsia" w:hAnsiTheme="minorEastAsia" w:hint="eastAsia"/>
          <w:sz w:val="24"/>
        </w:rPr>
        <w:t>》、《</w:t>
      </w:r>
      <w:r w:rsidR="0075468F" w:rsidRPr="00A21B1A">
        <w:rPr>
          <w:rFonts w:asciiTheme="minorEastAsia" w:eastAsiaTheme="minorEastAsia" w:hAnsiTheme="minorEastAsia"/>
          <w:sz w:val="24"/>
        </w:rPr>
        <w:t>国际劳工组织公约第29</w:t>
      </w:r>
      <w:r w:rsidR="0075468F" w:rsidRPr="00A21B1A">
        <w:rPr>
          <w:rFonts w:asciiTheme="minorEastAsia" w:eastAsiaTheme="minorEastAsia" w:hAnsiTheme="minorEastAsia" w:hint="eastAsia"/>
          <w:sz w:val="24"/>
        </w:rPr>
        <w:t>号（</w:t>
      </w:r>
      <w:r w:rsidR="0075468F" w:rsidRPr="00A21B1A">
        <w:rPr>
          <w:rFonts w:asciiTheme="minorEastAsia" w:eastAsiaTheme="minorEastAsia" w:hAnsiTheme="minorEastAsia"/>
          <w:sz w:val="24"/>
        </w:rPr>
        <w:t>强迫性劳动</w:t>
      </w:r>
      <w:r w:rsidR="0075468F" w:rsidRPr="00A21B1A">
        <w:rPr>
          <w:rFonts w:asciiTheme="minorEastAsia" w:eastAsiaTheme="minorEastAsia" w:hAnsiTheme="minorEastAsia" w:hint="eastAsia"/>
          <w:sz w:val="24"/>
        </w:rPr>
        <w:t>）</w:t>
      </w:r>
      <w:r w:rsidR="0075468F" w:rsidRPr="00A21B1A">
        <w:rPr>
          <w:rFonts w:asciiTheme="minorEastAsia" w:eastAsiaTheme="minorEastAsia" w:hAnsiTheme="minorEastAsia"/>
          <w:sz w:val="24"/>
        </w:rPr>
        <w:t>及第105号</w:t>
      </w:r>
      <w:r w:rsidR="0075468F" w:rsidRPr="00A21B1A">
        <w:rPr>
          <w:rFonts w:asciiTheme="minorEastAsia" w:eastAsiaTheme="minorEastAsia" w:hAnsiTheme="minorEastAsia" w:hint="eastAsia"/>
          <w:sz w:val="24"/>
        </w:rPr>
        <w:t>（废除强迫性劳动）》、</w:t>
      </w:r>
    </w:p>
    <w:p w:rsidR="0075468F" w:rsidRPr="00A21B1A" w:rsidRDefault="0075468F" w:rsidP="00A21B1A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sz w:val="24"/>
        </w:rPr>
        <w:t>《</w:t>
      </w:r>
      <w:r w:rsidRPr="00A21B1A">
        <w:rPr>
          <w:rFonts w:asciiTheme="minorEastAsia" w:eastAsiaTheme="minorEastAsia" w:hAnsiTheme="minorEastAsia"/>
          <w:sz w:val="24"/>
        </w:rPr>
        <w:t>国际劳工组织公约第100及第111号（男女工人同工同酬；歧视）</w:t>
      </w:r>
      <w:r w:rsidRPr="00A21B1A">
        <w:rPr>
          <w:rFonts w:asciiTheme="minorEastAsia" w:eastAsiaTheme="minorEastAsia" w:hAnsiTheme="minorEastAsia" w:hint="eastAsia"/>
          <w:sz w:val="24"/>
        </w:rPr>
        <w:t>》</w:t>
      </w:r>
      <w:r w:rsidRPr="00A21B1A">
        <w:rPr>
          <w:rFonts w:asciiTheme="minorEastAsia" w:eastAsiaTheme="minorEastAsia" w:hAnsiTheme="minorEastAsia" w:cs="宋体" w:hint="eastAsia"/>
          <w:kern w:val="0"/>
          <w:sz w:val="24"/>
        </w:rPr>
        <w:t>等等</w:t>
      </w:r>
      <w:r w:rsidRPr="00A21B1A">
        <w:rPr>
          <w:rFonts w:asciiTheme="minorEastAsia" w:eastAsiaTheme="minorEastAsia" w:hAnsiTheme="minorEastAsia" w:hint="eastAsia"/>
          <w:spacing w:val="26"/>
          <w:sz w:val="24"/>
        </w:rPr>
        <w:t>。</w:t>
      </w:r>
    </w:p>
    <w:p w:rsidR="004D5817" w:rsidRPr="00A21B1A" w:rsidRDefault="00A21B1A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spacing w:val="26"/>
          <w:sz w:val="24"/>
        </w:rPr>
        <w:t>三</w:t>
      </w:r>
      <w:r w:rsidR="0075468F" w:rsidRPr="00A21B1A">
        <w:rPr>
          <w:rFonts w:asciiTheme="minorEastAsia" w:eastAsiaTheme="minorEastAsia" w:hAnsiTheme="minorEastAsia" w:hint="eastAsia"/>
          <w:spacing w:val="26"/>
          <w:sz w:val="24"/>
        </w:rPr>
        <w:t>．</w:t>
      </w:r>
      <w:r w:rsidR="00F53B5B" w:rsidRPr="00A21B1A">
        <w:rPr>
          <w:rFonts w:asciiTheme="minorEastAsia" w:eastAsiaTheme="minorEastAsia" w:hAnsiTheme="minorEastAsia" w:hint="eastAsia"/>
          <w:spacing w:val="26"/>
          <w:sz w:val="24"/>
        </w:rPr>
        <w:t>乙方</w:t>
      </w:r>
      <w:r w:rsidR="00360BE6" w:rsidRPr="00A21B1A">
        <w:rPr>
          <w:rFonts w:asciiTheme="minorEastAsia" w:eastAsiaTheme="minorEastAsia" w:hAnsiTheme="minorEastAsia" w:hint="eastAsia"/>
          <w:spacing w:val="26"/>
          <w:sz w:val="24"/>
        </w:rPr>
        <w:t>愿意遵守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甲方的SA8000政策和要求，愿意接受甲方SA8000相关的检查，并提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lastRenderedPageBreak/>
        <w:t>供相关资料和记录。</w:t>
      </w:r>
    </w:p>
    <w:p w:rsidR="00360BE6" w:rsidRPr="00A21B1A" w:rsidRDefault="00A21B1A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四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．</w:t>
      </w:r>
      <w:r w:rsidR="00360BE6" w:rsidRPr="00A21B1A">
        <w:rPr>
          <w:rFonts w:asciiTheme="minorEastAsia" w:eastAsiaTheme="minorEastAsia" w:hAnsiTheme="minorEastAsia" w:hint="eastAsia"/>
          <w:spacing w:val="26"/>
          <w:sz w:val="24"/>
        </w:rPr>
        <w:t>乙方承诺：</w:t>
      </w:r>
    </w:p>
    <w:p w:rsidR="004D5817" w:rsidRPr="00A21B1A" w:rsidRDefault="004D5817" w:rsidP="0007358F">
      <w:pPr>
        <w:tabs>
          <w:tab w:val="left" w:pos="0"/>
        </w:tabs>
        <w:spacing w:before="120" w:line="400" w:lineRule="exact"/>
        <w:ind w:left="240" w:hangingChars="100" w:hanging="240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>1.</w:t>
      </w:r>
      <w:r w:rsidR="00360BE6" w:rsidRPr="00A21B1A">
        <w:rPr>
          <w:rFonts w:asciiTheme="minorEastAsia" w:eastAsiaTheme="minorEastAsia" w:hAnsiTheme="minorEastAsia"/>
          <w:color w:val="000000"/>
          <w:sz w:val="24"/>
        </w:rPr>
        <w:t xml:space="preserve"> 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不使用童工</w:t>
      </w:r>
      <w:r w:rsidR="00333FF4" w:rsidRPr="00A21B1A">
        <w:rPr>
          <w:rFonts w:asciiTheme="minorEastAsia" w:eastAsiaTheme="minorEastAsia" w:hAnsiTheme="minorEastAsia" w:hint="eastAsia"/>
          <w:color w:val="000000"/>
          <w:sz w:val="24"/>
        </w:rPr>
        <w:t>和合法使用未成年工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4D5817" w:rsidRPr="00A21B1A" w:rsidRDefault="004D5817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>2.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 xml:space="preserve"> 不允许使用强迫劳动</w:t>
      </w:r>
      <w:r w:rsidR="00732985" w:rsidRPr="00A21B1A">
        <w:rPr>
          <w:rFonts w:asciiTheme="minorEastAsia" w:eastAsiaTheme="minorEastAsia" w:hAnsiTheme="minorEastAsia" w:hint="eastAsia"/>
          <w:color w:val="000000"/>
          <w:sz w:val="24"/>
        </w:rPr>
        <w:t xml:space="preserve">； </w:t>
      </w:r>
    </w:p>
    <w:p w:rsidR="004D5817" w:rsidRPr="00A21B1A" w:rsidRDefault="004D5817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>3.</w:t>
      </w:r>
      <w:r w:rsidR="00360BE6" w:rsidRPr="00A21B1A">
        <w:rPr>
          <w:rFonts w:asciiTheme="minorEastAsia" w:eastAsiaTheme="minorEastAsia" w:hAnsiTheme="minorEastAsia"/>
          <w:color w:val="000000"/>
          <w:sz w:val="24"/>
        </w:rPr>
        <w:t xml:space="preserve"> 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对工人进行适当的上岗培训，保证工人的职业健康安全，提供充足的个体劳防用品；</w:t>
      </w:r>
    </w:p>
    <w:p w:rsidR="004D5817" w:rsidRPr="00A21B1A" w:rsidRDefault="004D5817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 xml:space="preserve">4. </w:t>
      </w:r>
      <w:r w:rsidR="00CB1BFF" w:rsidRPr="00A21B1A">
        <w:rPr>
          <w:rFonts w:asciiTheme="minorEastAsia" w:eastAsiaTheme="minorEastAsia" w:hAnsiTheme="minorEastAsia" w:hint="eastAsia"/>
          <w:color w:val="000000"/>
          <w:sz w:val="24"/>
        </w:rPr>
        <w:t>承认并尊重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工人自由参加工会的权利</w:t>
      </w:r>
      <w:r w:rsidR="00CB1BFF" w:rsidRPr="00A21B1A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CB1BFF" w:rsidRPr="00A21B1A" w:rsidRDefault="004D5817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bCs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>5.</w:t>
      </w:r>
      <w:r w:rsidR="00360BE6" w:rsidRPr="00A21B1A">
        <w:rPr>
          <w:rFonts w:asciiTheme="minorEastAsia" w:eastAsiaTheme="minorEastAsia" w:hAnsiTheme="minorEastAsia"/>
          <w:bCs/>
          <w:sz w:val="24"/>
        </w:rPr>
        <w:t xml:space="preserve"> </w:t>
      </w:r>
      <w:r w:rsidR="00F134EF" w:rsidRPr="00A21B1A">
        <w:rPr>
          <w:rFonts w:asciiTheme="minorEastAsia" w:eastAsiaTheme="minorEastAsia" w:hAnsiTheme="minorEastAsia" w:hint="eastAsia"/>
          <w:bCs/>
          <w:sz w:val="24"/>
        </w:rPr>
        <w:t>不能有任何歧视行为，</w:t>
      </w:r>
      <w:r w:rsidR="00CB1BFF" w:rsidRPr="00A21B1A">
        <w:rPr>
          <w:rFonts w:asciiTheme="minorEastAsia" w:eastAsiaTheme="minorEastAsia" w:hAnsiTheme="minorEastAsia" w:hint="eastAsia"/>
          <w:bCs/>
          <w:sz w:val="24"/>
        </w:rPr>
        <w:t>在决定</w:t>
      </w:r>
      <w:r w:rsidR="00F134EF" w:rsidRPr="00A21B1A">
        <w:rPr>
          <w:rFonts w:asciiTheme="minorEastAsia" w:eastAsiaTheme="minorEastAsia" w:hAnsiTheme="minorEastAsia" w:hint="eastAsia"/>
          <w:bCs/>
          <w:sz w:val="24"/>
        </w:rPr>
        <w:t>雇佣、薪资、福利、惩罚、解雇或退休方面完全以个人的工作能力为依据，而非其个性或信仰。</w:t>
      </w:r>
    </w:p>
    <w:p w:rsidR="00F134EF" w:rsidRPr="00A21B1A" w:rsidRDefault="00F134EF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sz w:val="24"/>
        </w:rPr>
      </w:pPr>
      <w:r w:rsidRPr="00A21B1A">
        <w:rPr>
          <w:rFonts w:asciiTheme="minorEastAsia" w:eastAsiaTheme="minorEastAsia" w:hAnsiTheme="minorEastAsia" w:hint="eastAsia"/>
          <w:bCs/>
          <w:sz w:val="24"/>
        </w:rPr>
        <w:t>6．不得从事或支持体罚、精神或肉体</w:t>
      </w:r>
      <w:r w:rsidRPr="00A21B1A">
        <w:rPr>
          <w:rFonts w:asciiTheme="minorEastAsia" w:eastAsiaTheme="minorEastAsia" w:hAnsiTheme="minorEastAsia"/>
          <w:sz w:val="24"/>
        </w:rPr>
        <w:t>胁迫以及言语侮辱</w:t>
      </w:r>
      <w:r w:rsidRPr="00A21B1A">
        <w:rPr>
          <w:rFonts w:asciiTheme="minorEastAsia" w:eastAsiaTheme="minorEastAsia" w:hAnsiTheme="minorEastAsia" w:hint="eastAsia"/>
          <w:sz w:val="24"/>
        </w:rPr>
        <w:t>，给予工人</w:t>
      </w:r>
      <w:r w:rsidRPr="00A21B1A">
        <w:rPr>
          <w:rFonts w:asciiTheme="minorEastAsia" w:eastAsiaTheme="minorEastAsia" w:hAnsiTheme="minorEastAsia"/>
          <w:sz w:val="24"/>
        </w:rPr>
        <w:t>尊严及尊重。</w:t>
      </w:r>
    </w:p>
    <w:p w:rsidR="00F134EF" w:rsidRPr="00A21B1A" w:rsidRDefault="00F134EF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sz w:val="24"/>
        </w:rPr>
      </w:pPr>
      <w:r w:rsidRPr="00A21B1A">
        <w:rPr>
          <w:rFonts w:asciiTheme="minorEastAsia" w:eastAsiaTheme="minorEastAsia" w:hAnsiTheme="minorEastAsia" w:hint="eastAsia"/>
          <w:sz w:val="24"/>
        </w:rPr>
        <w:t>7．工人每周至少休息一天，任何加班必须得到适当的补偿。</w:t>
      </w:r>
    </w:p>
    <w:p w:rsidR="00F134EF" w:rsidRPr="00A21B1A" w:rsidRDefault="00F134EF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sz w:val="24"/>
        </w:rPr>
      </w:pPr>
      <w:r w:rsidRPr="00A21B1A">
        <w:rPr>
          <w:rFonts w:asciiTheme="minorEastAsia" w:eastAsiaTheme="minorEastAsia" w:hAnsiTheme="minorEastAsia" w:hint="eastAsia"/>
          <w:sz w:val="24"/>
        </w:rPr>
        <w:t>8．以</w:t>
      </w:r>
      <w:r w:rsidR="009918E2" w:rsidRPr="00A21B1A">
        <w:rPr>
          <w:rFonts w:asciiTheme="minorEastAsia" w:eastAsiaTheme="minorEastAsia" w:hAnsiTheme="minorEastAsia" w:hint="eastAsia"/>
          <w:sz w:val="24"/>
        </w:rPr>
        <w:t>国家</w:t>
      </w:r>
      <w:r w:rsidRPr="00A21B1A">
        <w:rPr>
          <w:rFonts w:asciiTheme="minorEastAsia" w:eastAsiaTheme="minorEastAsia" w:hAnsiTheme="minorEastAsia" w:hint="eastAsia"/>
          <w:sz w:val="24"/>
        </w:rPr>
        <w:t>相关法规和高</w:t>
      </w:r>
      <w:r w:rsidR="000E12B2" w:rsidRPr="00A21B1A">
        <w:rPr>
          <w:rFonts w:asciiTheme="minorEastAsia" w:eastAsiaTheme="minorEastAsia" w:hAnsiTheme="minorEastAsia" w:hint="eastAsia"/>
          <w:sz w:val="24"/>
        </w:rPr>
        <w:t>于行业标准为工人提供公正的薪酬和社保</w:t>
      </w:r>
      <w:r w:rsidR="00732985" w:rsidRPr="00A21B1A">
        <w:rPr>
          <w:rFonts w:asciiTheme="minorEastAsia" w:eastAsiaTheme="minorEastAsia" w:hAnsiTheme="minorEastAsia" w:hint="eastAsia"/>
          <w:sz w:val="24"/>
        </w:rPr>
        <w:t>；</w:t>
      </w:r>
    </w:p>
    <w:p w:rsidR="00732985" w:rsidRPr="00A21B1A" w:rsidRDefault="00732985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sz w:val="24"/>
        </w:rPr>
        <w:t>9．</w:t>
      </w:r>
      <w:r w:rsidRPr="00A21B1A">
        <w:rPr>
          <w:rFonts w:asciiTheme="minorEastAsia" w:eastAsiaTheme="minorEastAsia" w:hAnsiTheme="minorEastAsia" w:hint="eastAsia"/>
          <w:color w:val="000000"/>
          <w:sz w:val="24"/>
        </w:rPr>
        <w:t>不与违反上述承诺要求的机构合作</w:t>
      </w:r>
      <w:r w:rsidR="003D4661" w:rsidRPr="00A21B1A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3D4661" w:rsidRPr="00A21B1A" w:rsidRDefault="003D4661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bCs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>10．对不符合SA8000的行为采取补救和纠正措施。</w:t>
      </w:r>
    </w:p>
    <w:p w:rsidR="004D5817" w:rsidRPr="00A21B1A" w:rsidRDefault="00A21B1A" w:rsidP="0007358F">
      <w:pPr>
        <w:tabs>
          <w:tab w:val="left" w:pos="0"/>
        </w:tabs>
        <w:spacing w:before="120" w:line="400" w:lineRule="exact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五</w:t>
      </w:r>
      <w:r w:rsidR="00477338" w:rsidRPr="00A21B1A">
        <w:rPr>
          <w:rFonts w:asciiTheme="minorEastAsia" w:eastAsiaTheme="minorEastAsia" w:hAnsiTheme="minorEastAsia" w:hint="eastAsia"/>
          <w:color w:val="000000"/>
          <w:sz w:val="24"/>
        </w:rPr>
        <w:t>．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乙方有责任将</w:t>
      </w:r>
      <w:r w:rsidR="00360BE6" w:rsidRPr="00A21B1A">
        <w:rPr>
          <w:rFonts w:asciiTheme="minorEastAsia" w:eastAsiaTheme="minorEastAsia" w:hAnsiTheme="minorEastAsia"/>
          <w:color w:val="000000"/>
          <w:sz w:val="24"/>
        </w:rPr>
        <w:t>“</w:t>
      </w:r>
      <w:r w:rsidR="00477338" w:rsidRPr="00A21B1A">
        <w:rPr>
          <w:rFonts w:asciiTheme="minorEastAsia" w:eastAsiaTheme="minorEastAsia" w:hAnsiTheme="minorEastAsia" w:hint="eastAsia"/>
          <w:color w:val="000000"/>
          <w:sz w:val="24"/>
        </w:rPr>
        <w:t>SA8000社会责任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协议书</w:t>
      </w:r>
      <w:r w:rsidR="00360BE6" w:rsidRPr="00A21B1A">
        <w:rPr>
          <w:rFonts w:asciiTheme="minorEastAsia" w:eastAsiaTheme="minorEastAsia" w:hAnsiTheme="minorEastAsia"/>
          <w:color w:val="000000"/>
          <w:sz w:val="24"/>
        </w:rPr>
        <w:t>”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的规定告诉与本合同涉及到的</w:t>
      </w:r>
      <w:r w:rsidR="00477338" w:rsidRPr="00A21B1A">
        <w:rPr>
          <w:rFonts w:asciiTheme="minorEastAsia" w:eastAsiaTheme="minorEastAsia" w:hAnsiTheme="minorEastAsia" w:hint="eastAsia"/>
          <w:color w:val="000000"/>
          <w:sz w:val="24"/>
        </w:rPr>
        <w:t>有关</w:t>
      </w:r>
      <w:r w:rsidR="00360BE6" w:rsidRPr="00A21B1A">
        <w:rPr>
          <w:rFonts w:asciiTheme="minorEastAsia" w:eastAsiaTheme="minorEastAsia" w:hAnsiTheme="minorEastAsia" w:hint="eastAsia"/>
          <w:color w:val="000000"/>
          <w:sz w:val="24"/>
        </w:rPr>
        <w:t>人员，在实施合同的同时，严格执行本协议规定。</w:t>
      </w:r>
      <w:r w:rsidR="004C05E5" w:rsidRPr="00A21B1A">
        <w:rPr>
          <w:rFonts w:asciiTheme="minorEastAsia" w:eastAsiaTheme="minorEastAsia" w:hAnsiTheme="minorEastAsia"/>
          <w:bCs/>
          <w:sz w:val="24"/>
        </w:rPr>
        <w:pict>
          <v:line id="_x0000_s1026" style="position:absolute;left:0;text-align:left;z-index:251657728;mso-position-horizontal-relative:text;mso-position-vertical-relative:text" from="10.5pt,760.8pt" to="435.75pt,760.8pt" strokeweight="1.5pt"/>
        </w:pict>
      </w:r>
    </w:p>
    <w:p w:rsidR="00AE4CD1" w:rsidRPr="00A21B1A" w:rsidRDefault="00A21B1A" w:rsidP="0007358F">
      <w:pPr>
        <w:spacing w:line="400" w:lineRule="exact"/>
        <w:rPr>
          <w:rFonts w:asciiTheme="minorEastAsia" w:eastAsiaTheme="minorEastAsia" w:hAnsiTheme="minorEastAsia" w:hint="eastAsia"/>
          <w:spacing w:val="26"/>
          <w:sz w:val="24"/>
        </w:rPr>
      </w:pPr>
      <w:r>
        <w:rPr>
          <w:rFonts w:asciiTheme="minorEastAsia" w:eastAsiaTheme="minorEastAsia" w:hAnsiTheme="minorEastAsia" w:hint="eastAsia"/>
          <w:spacing w:val="26"/>
          <w:sz w:val="24"/>
        </w:rPr>
        <w:t>六</w:t>
      </w:r>
      <w:r w:rsidR="00477338" w:rsidRPr="00A21B1A">
        <w:rPr>
          <w:rFonts w:asciiTheme="minorEastAsia" w:eastAsiaTheme="minorEastAsia" w:hAnsiTheme="minorEastAsia" w:hint="eastAsia"/>
          <w:spacing w:val="26"/>
          <w:sz w:val="24"/>
        </w:rPr>
        <w:t>．</w:t>
      </w:r>
      <w:r w:rsidR="006C239B" w:rsidRPr="00A21B1A">
        <w:rPr>
          <w:rFonts w:asciiTheme="minorEastAsia" w:eastAsiaTheme="minorEastAsia" w:hAnsiTheme="minorEastAsia" w:hint="eastAsia"/>
          <w:spacing w:val="26"/>
          <w:sz w:val="24"/>
        </w:rPr>
        <w:t>如乙方</w:t>
      </w:r>
      <w:r w:rsidR="00477338" w:rsidRPr="00A21B1A">
        <w:rPr>
          <w:rFonts w:asciiTheme="minorEastAsia" w:eastAsiaTheme="minorEastAsia" w:hAnsiTheme="minorEastAsia" w:hint="eastAsia"/>
          <w:spacing w:val="26"/>
          <w:sz w:val="24"/>
        </w:rPr>
        <w:t>在合同执行</w:t>
      </w:r>
      <w:r w:rsidR="006C239B" w:rsidRPr="00A21B1A">
        <w:rPr>
          <w:rFonts w:asciiTheme="minorEastAsia" w:eastAsiaTheme="minorEastAsia" w:hAnsiTheme="minorEastAsia" w:hint="eastAsia"/>
          <w:spacing w:val="26"/>
          <w:sz w:val="24"/>
        </w:rPr>
        <w:t>过程中</w:t>
      </w:r>
      <w:r w:rsidR="00477338" w:rsidRPr="00A21B1A">
        <w:rPr>
          <w:rFonts w:asciiTheme="minorEastAsia" w:eastAsiaTheme="minorEastAsia" w:hAnsiTheme="minorEastAsia" w:hint="eastAsia"/>
          <w:spacing w:val="26"/>
          <w:sz w:val="24"/>
        </w:rPr>
        <w:t>发生</w:t>
      </w:r>
      <w:r w:rsidR="006C239B" w:rsidRPr="00A21B1A">
        <w:rPr>
          <w:rFonts w:asciiTheme="minorEastAsia" w:eastAsiaTheme="minorEastAsia" w:hAnsiTheme="minorEastAsia" w:hint="eastAsia"/>
          <w:spacing w:val="26"/>
          <w:sz w:val="24"/>
        </w:rPr>
        <w:t>重大</w:t>
      </w:r>
      <w:r w:rsidR="00477338" w:rsidRPr="00A21B1A">
        <w:rPr>
          <w:rFonts w:asciiTheme="minorEastAsia" w:eastAsiaTheme="minorEastAsia" w:hAnsiTheme="minorEastAsia" w:hint="eastAsia"/>
          <w:spacing w:val="26"/>
          <w:sz w:val="24"/>
        </w:rPr>
        <w:t>社会责任</w:t>
      </w:r>
      <w:r w:rsidR="006C239B" w:rsidRPr="00A21B1A">
        <w:rPr>
          <w:rFonts w:asciiTheme="minorEastAsia" w:eastAsiaTheme="minorEastAsia" w:hAnsiTheme="minorEastAsia" w:hint="eastAsia"/>
          <w:spacing w:val="26"/>
          <w:sz w:val="24"/>
        </w:rPr>
        <w:t>事故</w:t>
      </w:r>
      <w:r w:rsidR="00477338" w:rsidRPr="00A21B1A">
        <w:rPr>
          <w:rFonts w:asciiTheme="minorEastAsia" w:eastAsiaTheme="minorEastAsia" w:hAnsiTheme="minorEastAsia" w:hint="eastAsia"/>
          <w:spacing w:val="26"/>
          <w:sz w:val="24"/>
        </w:rPr>
        <w:t>或违反上述要求时</w:t>
      </w:r>
      <w:r w:rsidR="006C239B" w:rsidRPr="00A21B1A">
        <w:rPr>
          <w:rFonts w:asciiTheme="minorEastAsia" w:eastAsiaTheme="minorEastAsia" w:hAnsiTheme="minorEastAsia" w:hint="eastAsia"/>
          <w:spacing w:val="26"/>
          <w:sz w:val="24"/>
        </w:rPr>
        <w:t>，</w:t>
      </w:r>
      <w:r w:rsidR="003D4661" w:rsidRPr="00A21B1A">
        <w:rPr>
          <w:rFonts w:asciiTheme="minorEastAsia" w:eastAsiaTheme="minorEastAsia" w:hAnsiTheme="minorEastAsia" w:hint="eastAsia"/>
          <w:spacing w:val="26"/>
          <w:sz w:val="24"/>
        </w:rPr>
        <w:t>而且没有相关的补救和纠正措施的，</w:t>
      </w:r>
      <w:r w:rsidR="006C239B" w:rsidRPr="00A21B1A">
        <w:rPr>
          <w:rFonts w:asciiTheme="minorEastAsia" w:eastAsiaTheme="minorEastAsia" w:hAnsiTheme="minorEastAsia" w:hint="eastAsia"/>
          <w:spacing w:val="26"/>
          <w:sz w:val="24"/>
        </w:rPr>
        <w:t>甲方将考虑取消乙方作为供方的资格，并因此而造成的一切后果由乙方承担全部责任。</w:t>
      </w:r>
    </w:p>
    <w:p w:rsidR="007115D0" w:rsidRPr="00A21B1A" w:rsidRDefault="00A21B1A" w:rsidP="0007358F">
      <w:pPr>
        <w:spacing w:line="400" w:lineRule="exact"/>
        <w:rPr>
          <w:rFonts w:asciiTheme="minorEastAsia" w:eastAsiaTheme="minorEastAsia" w:hAnsiTheme="minorEastAsia"/>
          <w:spacing w:val="26"/>
          <w:sz w:val="24"/>
        </w:rPr>
      </w:pPr>
      <w:r>
        <w:rPr>
          <w:rFonts w:asciiTheme="minorEastAsia" w:eastAsiaTheme="minorEastAsia" w:hAnsiTheme="minorEastAsia" w:hint="eastAsia"/>
          <w:spacing w:val="26"/>
          <w:sz w:val="24"/>
        </w:rPr>
        <w:t>七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、该协议有效期为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  <w:u w:val="single"/>
        </w:rPr>
        <w:t>两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年：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  <w:u w:val="single"/>
        </w:rPr>
        <w:t xml:space="preserve">    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年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  <w:u w:val="single"/>
        </w:rPr>
        <w:t xml:space="preserve">    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月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  <w:u w:val="single"/>
        </w:rPr>
        <w:t xml:space="preserve">   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日至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  <w:u w:val="single"/>
        </w:rPr>
        <w:t xml:space="preserve">    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年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  <w:u w:val="single"/>
        </w:rPr>
        <w:t xml:space="preserve">   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月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  <w:u w:val="single"/>
        </w:rPr>
        <w:t xml:space="preserve">   </w:t>
      </w:r>
      <w:r w:rsidR="007115D0" w:rsidRPr="00A21B1A">
        <w:rPr>
          <w:rFonts w:asciiTheme="minorEastAsia" w:eastAsiaTheme="minorEastAsia" w:hAnsiTheme="minorEastAsia" w:hint="eastAsia"/>
          <w:spacing w:val="26"/>
          <w:sz w:val="24"/>
        </w:rPr>
        <w:t>日。</w:t>
      </w:r>
    </w:p>
    <w:p w:rsidR="00477338" w:rsidRPr="00A21B1A" w:rsidRDefault="00477338" w:rsidP="00CE165B">
      <w:pPr>
        <w:spacing w:line="360" w:lineRule="auto"/>
        <w:rPr>
          <w:rFonts w:asciiTheme="minorEastAsia" w:eastAsiaTheme="minorEastAsia" w:hAnsiTheme="minorEastAsia"/>
          <w:spacing w:val="26"/>
          <w:sz w:val="24"/>
        </w:rPr>
      </w:pPr>
    </w:p>
    <w:p w:rsidR="00477338" w:rsidRPr="00A21B1A" w:rsidRDefault="00477338" w:rsidP="00CE165B">
      <w:pPr>
        <w:tabs>
          <w:tab w:val="left" w:pos="0"/>
        </w:tabs>
        <w:spacing w:before="12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b/>
          <w:color w:val="000000"/>
          <w:sz w:val="24"/>
        </w:rPr>
        <w:t>甲方：</w:t>
      </w:r>
      <w:r w:rsidR="00B04715" w:rsidRPr="00A21B1A">
        <w:rPr>
          <w:rFonts w:asciiTheme="minorEastAsia" w:eastAsiaTheme="minorEastAsia" w:hAnsiTheme="minorEastAsia" w:hint="eastAsia"/>
          <w:b/>
          <w:color w:val="000000"/>
          <w:sz w:val="24"/>
        </w:rPr>
        <w:t>国药控股湖南有限公司</w:t>
      </w:r>
      <w:r w:rsidR="00333FF4" w:rsidRPr="00A21B1A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Pr="00A21B1A">
        <w:rPr>
          <w:rFonts w:asciiTheme="minorEastAsia" w:eastAsiaTheme="minorEastAsia" w:hAnsiTheme="minorEastAsia" w:hint="eastAsia"/>
          <w:color w:val="000000"/>
          <w:sz w:val="24"/>
        </w:rPr>
        <w:t xml:space="preserve">          </w:t>
      </w:r>
      <w:r w:rsidRPr="00A21B1A">
        <w:rPr>
          <w:rFonts w:asciiTheme="minorEastAsia" w:eastAsiaTheme="minorEastAsia" w:hAnsiTheme="minorEastAsia" w:hint="eastAsia"/>
          <w:b/>
          <w:color w:val="000000"/>
          <w:sz w:val="24"/>
        </w:rPr>
        <w:t xml:space="preserve"> 乙方：</w:t>
      </w:r>
    </w:p>
    <w:p w:rsidR="00477338" w:rsidRPr="00A21B1A" w:rsidRDefault="00477338" w:rsidP="00CE165B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93167A" w:rsidRPr="00A21B1A" w:rsidRDefault="0093167A" w:rsidP="00CE165B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477338" w:rsidRPr="00A21B1A" w:rsidRDefault="00477338" w:rsidP="00CE165B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>代表：                                代表：</w:t>
      </w:r>
    </w:p>
    <w:p w:rsidR="00C75D82" w:rsidRDefault="00C75D82" w:rsidP="00244512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</w:rPr>
      </w:pPr>
    </w:p>
    <w:p w:rsidR="00C75D82" w:rsidRDefault="00C75D82" w:rsidP="00244512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</w:rPr>
      </w:pPr>
    </w:p>
    <w:p w:rsidR="0075468F" w:rsidRPr="00A21B1A" w:rsidRDefault="00477338" w:rsidP="00244512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A21B1A">
        <w:rPr>
          <w:rFonts w:asciiTheme="minorEastAsia" w:eastAsiaTheme="minorEastAsia" w:hAnsiTheme="minorEastAsia" w:hint="eastAsia"/>
          <w:color w:val="000000"/>
          <w:sz w:val="24"/>
        </w:rPr>
        <w:t>日期：                                日期：</w:t>
      </w:r>
    </w:p>
    <w:sectPr w:rsidR="0075468F" w:rsidRPr="00A21B1A" w:rsidSect="00A5431B">
      <w:headerReference w:type="default" r:id="rId8"/>
      <w:footerReference w:type="default" r:id="rId9"/>
      <w:pgSz w:w="11906" w:h="16838" w:code="9"/>
      <w:pgMar w:top="1418" w:right="1134" w:bottom="1418" w:left="1134" w:header="680" w:footer="680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387" w:rsidRDefault="006F7387">
      <w:r>
        <w:separator/>
      </w:r>
    </w:p>
  </w:endnote>
  <w:endnote w:type="continuationSeparator" w:id="1">
    <w:p w:rsidR="006F7387" w:rsidRDefault="006F7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70309"/>
      <w:docPartObj>
        <w:docPartGallery w:val="Page Numbers (Bottom of Page)"/>
        <w:docPartUnique/>
      </w:docPartObj>
    </w:sdtPr>
    <w:sdtContent>
      <w:p w:rsidR="009C7D69" w:rsidRDefault="004C05E5">
        <w:pPr>
          <w:pStyle w:val="a4"/>
        </w:pPr>
        <w:r w:rsidRPr="004C05E5">
          <w:rPr>
            <w:rFonts w:asciiTheme="majorHAnsi" w:hAnsiTheme="majorHAns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62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62">
                <w:txbxContent>
                  <w:p w:rsidR="00786826" w:rsidRDefault="004C05E5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CF4B26" w:rsidRPr="00CF4B26">
                        <w:rPr>
                          <w:noProof/>
                          <w:color w:val="4F81BD" w:themeColor="accent1"/>
                          <w:lang w:val="zh-CN"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387" w:rsidRDefault="006F7387">
      <w:r>
        <w:separator/>
      </w:r>
    </w:p>
  </w:footnote>
  <w:footnote w:type="continuationSeparator" w:id="1">
    <w:p w:rsidR="006F7387" w:rsidRDefault="006F7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E9" w:rsidRPr="00E6427B" w:rsidRDefault="00DA68E9" w:rsidP="00E6427B"/>
  <w:p w:rsidR="009C7D69" w:rsidRPr="00E6427B" w:rsidRDefault="004C05E5" w:rsidP="00E6427B">
    <w:r>
      <w:rPr>
        <w:noProof/>
      </w:rPr>
      <w:pict>
        <v:group id="_x0000_s2058" style="position:absolute;left:0;text-align:left;margin-left:-23.15pt;margin-top:-18.3pt;width:198pt;height:57.15pt;z-index:251658240" coordorigin="1413,141" coordsize="3960,1143"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2247;top:141;width:3126;height:1143" stroked="f">
            <v:textbox style="mso-next-textbox:#_x0000_s2059">
              <w:txbxContent>
                <w:p w:rsidR="00E6427B" w:rsidRDefault="00E6427B" w:rsidP="00E6427B">
                  <w:pPr>
                    <w:rPr>
                      <w:rFonts w:eastAsia="黑体"/>
                      <w:szCs w:val="21"/>
                    </w:rPr>
                  </w:pPr>
                </w:p>
                <w:p w:rsidR="00E6427B" w:rsidRPr="00E75373" w:rsidRDefault="00E6427B" w:rsidP="00E6427B">
                  <w:pPr>
                    <w:spacing w:line="300" w:lineRule="exact"/>
                    <w:jc w:val="center"/>
                    <w:rPr>
                      <w:rFonts w:eastAsia="黑体"/>
                      <w:szCs w:val="21"/>
                    </w:rPr>
                  </w:pPr>
                  <w:r w:rsidRPr="00E75373">
                    <w:rPr>
                      <w:rFonts w:eastAsia="黑体" w:hint="eastAsia"/>
                      <w:szCs w:val="21"/>
                    </w:rPr>
                    <w:t>国药控股湖南有限公司</w:t>
                  </w:r>
                </w:p>
                <w:p w:rsidR="00E6427B" w:rsidRPr="00E75373" w:rsidRDefault="00E6427B" w:rsidP="00E6427B">
                  <w:pPr>
                    <w:spacing w:line="300" w:lineRule="exact"/>
                    <w:rPr>
                      <w:rFonts w:eastAsia="黑体"/>
                      <w:sz w:val="15"/>
                      <w:szCs w:val="15"/>
                    </w:rPr>
                  </w:pPr>
                  <w:r w:rsidRPr="00E75373">
                    <w:rPr>
                      <w:rFonts w:eastAsia="黑体"/>
                      <w:sz w:val="15"/>
                      <w:szCs w:val="15"/>
                    </w:rPr>
                    <w:t>Sinopharm Medicine Holding Hunan Co.,Ltd.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0" type="#_x0000_t75" style="position:absolute;left:1413;top:141;width:834;height:1143">
            <v:imagedata r:id="rId1" o:title="标志" chromakey="white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91CC4"/>
    <w:multiLevelType w:val="multilevel"/>
    <w:tmpl w:val="5FE8A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  <w:b/>
      </w:rPr>
    </w:lvl>
    <w:lvl w:ilvl="1">
      <w:start w:val="1"/>
      <w:numFmt w:val="decimal"/>
      <w:isLgl/>
      <w:lvlText w:val="%2．"/>
      <w:lvlJc w:val="left"/>
      <w:pPr>
        <w:tabs>
          <w:tab w:val="num" w:pos="1440"/>
        </w:tabs>
        <w:ind w:left="1440" w:hanging="720"/>
      </w:pPr>
      <w:rPr>
        <w:rFonts w:ascii="黑体" w:eastAsia="黑体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44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80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80"/>
        </w:tabs>
        <w:ind w:left="4680" w:hanging="216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25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60"/>
        </w:tabs>
        <w:ind w:left="5760" w:hanging="25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817"/>
    <w:rsid w:val="0002145B"/>
    <w:rsid w:val="00026CB7"/>
    <w:rsid w:val="000271AC"/>
    <w:rsid w:val="00031F8F"/>
    <w:rsid w:val="00060E03"/>
    <w:rsid w:val="0007358F"/>
    <w:rsid w:val="000A466A"/>
    <w:rsid w:val="000B5F9C"/>
    <w:rsid w:val="000D1D18"/>
    <w:rsid w:val="000E12B2"/>
    <w:rsid w:val="00110549"/>
    <w:rsid w:val="00134554"/>
    <w:rsid w:val="00182857"/>
    <w:rsid w:val="00190EF3"/>
    <w:rsid w:val="001D4976"/>
    <w:rsid w:val="001E12BC"/>
    <w:rsid w:val="002036D9"/>
    <w:rsid w:val="00203E2C"/>
    <w:rsid w:val="00205BC1"/>
    <w:rsid w:val="00241FB0"/>
    <w:rsid w:val="00244512"/>
    <w:rsid w:val="002450A2"/>
    <w:rsid w:val="00284FEE"/>
    <w:rsid w:val="00290BE4"/>
    <w:rsid w:val="002B6197"/>
    <w:rsid w:val="002B63B8"/>
    <w:rsid w:val="002C1FCC"/>
    <w:rsid w:val="002C284A"/>
    <w:rsid w:val="002E19BF"/>
    <w:rsid w:val="003138DF"/>
    <w:rsid w:val="00333FF4"/>
    <w:rsid w:val="003379E0"/>
    <w:rsid w:val="00360BE6"/>
    <w:rsid w:val="00382BFE"/>
    <w:rsid w:val="0038424F"/>
    <w:rsid w:val="003D4661"/>
    <w:rsid w:val="003E0F8F"/>
    <w:rsid w:val="003E5AEB"/>
    <w:rsid w:val="00402117"/>
    <w:rsid w:val="00477338"/>
    <w:rsid w:val="00493F62"/>
    <w:rsid w:val="004C05E5"/>
    <w:rsid w:val="004C4E15"/>
    <w:rsid w:val="004D5817"/>
    <w:rsid w:val="00555FD7"/>
    <w:rsid w:val="005C78D3"/>
    <w:rsid w:val="00657952"/>
    <w:rsid w:val="006C239B"/>
    <w:rsid w:val="006F7387"/>
    <w:rsid w:val="007115D0"/>
    <w:rsid w:val="007310F2"/>
    <w:rsid w:val="00732985"/>
    <w:rsid w:val="00740CDD"/>
    <w:rsid w:val="0075468F"/>
    <w:rsid w:val="00775B06"/>
    <w:rsid w:val="00786826"/>
    <w:rsid w:val="00814CF3"/>
    <w:rsid w:val="0082391C"/>
    <w:rsid w:val="00895A2A"/>
    <w:rsid w:val="008D7D59"/>
    <w:rsid w:val="009305CC"/>
    <w:rsid w:val="0093167A"/>
    <w:rsid w:val="009918E2"/>
    <w:rsid w:val="009C7D69"/>
    <w:rsid w:val="009D1207"/>
    <w:rsid w:val="00A211D1"/>
    <w:rsid w:val="00A21B1A"/>
    <w:rsid w:val="00A5431B"/>
    <w:rsid w:val="00A95F56"/>
    <w:rsid w:val="00AA2163"/>
    <w:rsid w:val="00AB2792"/>
    <w:rsid w:val="00AB34C1"/>
    <w:rsid w:val="00AC106B"/>
    <w:rsid w:val="00AE4CD1"/>
    <w:rsid w:val="00AE5F45"/>
    <w:rsid w:val="00AF3A2D"/>
    <w:rsid w:val="00B04715"/>
    <w:rsid w:val="00B16334"/>
    <w:rsid w:val="00B4170A"/>
    <w:rsid w:val="00B9315E"/>
    <w:rsid w:val="00BC2E8D"/>
    <w:rsid w:val="00C2248E"/>
    <w:rsid w:val="00C23E6B"/>
    <w:rsid w:val="00C46D96"/>
    <w:rsid w:val="00C51049"/>
    <w:rsid w:val="00C6066D"/>
    <w:rsid w:val="00C63B45"/>
    <w:rsid w:val="00C75D82"/>
    <w:rsid w:val="00C76DFC"/>
    <w:rsid w:val="00CB1BFF"/>
    <w:rsid w:val="00CC51D8"/>
    <w:rsid w:val="00CE165B"/>
    <w:rsid w:val="00CF4B26"/>
    <w:rsid w:val="00D53E3A"/>
    <w:rsid w:val="00D54627"/>
    <w:rsid w:val="00D57A3F"/>
    <w:rsid w:val="00D71786"/>
    <w:rsid w:val="00DA68E9"/>
    <w:rsid w:val="00DF32C3"/>
    <w:rsid w:val="00DF7141"/>
    <w:rsid w:val="00E17576"/>
    <w:rsid w:val="00E25778"/>
    <w:rsid w:val="00E44FDF"/>
    <w:rsid w:val="00E6427B"/>
    <w:rsid w:val="00E80455"/>
    <w:rsid w:val="00EB3AA8"/>
    <w:rsid w:val="00EE5786"/>
    <w:rsid w:val="00F134EF"/>
    <w:rsid w:val="00F42C29"/>
    <w:rsid w:val="00F53B5B"/>
    <w:rsid w:val="00F866FB"/>
    <w:rsid w:val="00FB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8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D5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D5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uiPriority w:val="99"/>
    <w:rsid w:val="004D5817"/>
  </w:style>
  <w:style w:type="character" w:customStyle="1" w:styleId="Char">
    <w:name w:val="页眉 Char"/>
    <w:basedOn w:val="a0"/>
    <w:link w:val="a3"/>
    <w:uiPriority w:val="99"/>
    <w:rsid w:val="00DA68E9"/>
    <w:rPr>
      <w:kern w:val="2"/>
      <w:sz w:val="18"/>
      <w:szCs w:val="18"/>
    </w:rPr>
  </w:style>
  <w:style w:type="paragraph" w:styleId="a6">
    <w:name w:val="Balloon Text"/>
    <w:basedOn w:val="a"/>
    <w:link w:val="Char0"/>
    <w:rsid w:val="00DA68E9"/>
    <w:rPr>
      <w:sz w:val="18"/>
      <w:szCs w:val="18"/>
    </w:rPr>
  </w:style>
  <w:style w:type="character" w:customStyle="1" w:styleId="Char0">
    <w:name w:val="批注框文本 Char"/>
    <w:basedOn w:val="a0"/>
    <w:link w:val="a6"/>
    <w:rsid w:val="00DA68E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2D509-CF4E-414B-A5F5-9125A648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229</Words>
  <Characters>1307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“环境和职业健康安全协议书”</dc:title>
  <dc:subject/>
  <dc:creator>Lenovo User</dc:creator>
  <cp:keywords/>
  <dc:description/>
  <cp:lastModifiedBy>yanchf</cp:lastModifiedBy>
  <cp:revision>12</cp:revision>
  <cp:lastPrinted>2011-07-15T07:51:00Z</cp:lastPrinted>
  <dcterms:created xsi:type="dcterms:W3CDTF">2011-07-15T09:19:00Z</dcterms:created>
  <dcterms:modified xsi:type="dcterms:W3CDTF">2017-02-22T06:37:00Z</dcterms:modified>
</cp:coreProperties>
</file>